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1BB" w:rsidRDefault="00CB01BB"/>
    <w:p w:rsidR="00177296" w:rsidRDefault="00177296"/>
    <w:tbl>
      <w:tblPr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0112"/>
      </w:tblGrid>
      <w:tr w:rsidR="00177296" w:rsidRPr="00177296" w:rsidTr="00FA79D6">
        <w:tc>
          <w:tcPr>
            <w:tcW w:w="10112" w:type="dxa"/>
            <w:shd w:val="clear" w:color="auto" w:fill="auto"/>
          </w:tcPr>
          <w:p w:rsidR="00177296" w:rsidRDefault="00177296" w:rsidP="00177296">
            <w:pPr>
              <w:spacing w:before="120" w:after="120"/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>Programma di Lingua e letteratura latina</w:t>
            </w:r>
          </w:p>
          <w:p w:rsidR="00177296" w:rsidRPr="00177296" w:rsidRDefault="00177296" w:rsidP="00177296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177296">
              <w:rPr>
                <w:b/>
                <w:sz w:val="28"/>
                <w:szCs w:val="28"/>
                <w:lang w:val="en-US"/>
              </w:rPr>
              <w:t>Clase</w:t>
            </w:r>
            <w:proofErr w:type="spellEnd"/>
            <w:r w:rsidRPr="00177296">
              <w:rPr>
                <w:b/>
                <w:sz w:val="28"/>
                <w:szCs w:val="28"/>
                <w:lang w:val="en-US"/>
              </w:rPr>
              <w:t xml:space="preserve"> 5C LS  </w:t>
            </w:r>
            <w:proofErr w:type="spellStart"/>
            <w:r w:rsidRPr="00177296">
              <w:rPr>
                <w:b/>
                <w:sz w:val="28"/>
                <w:szCs w:val="28"/>
                <w:lang w:val="en-US"/>
              </w:rPr>
              <w:t>a.s</w:t>
            </w:r>
            <w:proofErr w:type="spellEnd"/>
            <w:r w:rsidRPr="00177296">
              <w:rPr>
                <w:b/>
                <w:sz w:val="28"/>
                <w:szCs w:val="28"/>
                <w:lang w:val="en-US"/>
              </w:rPr>
              <w:t>. 2024-25</w:t>
            </w:r>
          </w:p>
          <w:p w:rsidR="00177296" w:rsidRPr="00177296" w:rsidRDefault="00177296" w:rsidP="00177296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177296">
              <w:rPr>
                <w:b/>
                <w:sz w:val="28"/>
                <w:szCs w:val="28"/>
                <w:lang w:val="en-US"/>
              </w:rPr>
              <w:t>Professoressa</w:t>
            </w:r>
            <w:proofErr w:type="spellEnd"/>
            <w:r w:rsidRPr="00177296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177296">
              <w:rPr>
                <w:b/>
                <w:sz w:val="28"/>
                <w:szCs w:val="28"/>
                <w:lang w:val="en-US"/>
              </w:rPr>
              <w:t>Contento</w:t>
            </w:r>
            <w:proofErr w:type="spellEnd"/>
            <w:r w:rsidRPr="00177296">
              <w:rPr>
                <w:b/>
                <w:sz w:val="28"/>
                <w:szCs w:val="28"/>
                <w:lang w:val="en-US"/>
              </w:rPr>
              <w:t xml:space="preserve"> Daniela Maria</w:t>
            </w:r>
          </w:p>
          <w:p w:rsidR="00177296" w:rsidRPr="00177296" w:rsidRDefault="00177296" w:rsidP="00FA79D6">
            <w:pPr>
              <w:spacing w:before="120" w:after="120"/>
              <w:rPr>
                <w:bCs/>
                <w:lang w:val="en-US"/>
              </w:rPr>
            </w:pPr>
          </w:p>
        </w:tc>
      </w:tr>
      <w:tr w:rsidR="00177296" w:rsidTr="00FA79D6">
        <w:tc>
          <w:tcPr>
            <w:tcW w:w="10112" w:type="dxa"/>
            <w:shd w:val="clear" w:color="auto" w:fill="auto"/>
          </w:tcPr>
          <w:p w:rsidR="00177296" w:rsidRDefault="00177296" w:rsidP="00FA79D6">
            <w:pPr>
              <w:jc w:val="both"/>
            </w:pPr>
            <w:r>
              <w:t xml:space="preserve">La classe è formata da 16 alunni, il comportamento è sempre risultato educato e aperto alla relazione interpersonale con l’insegnante. I discenti si sono sempre dimostrati corretti anche se un esiguo numero non è stato sempre regolare nella frequenza , assiduo nello studio  e costante nelle consegne e verifiche. </w:t>
            </w:r>
          </w:p>
          <w:p w:rsidR="00177296" w:rsidRDefault="00177296" w:rsidP="00FA79D6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L’impegno nello studio è stato assiduo per un congruo numero di alunni, sufficiente per altri. Globalmente la classe ha raggiunto gli obiettivi fissati nella programmazione. </w:t>
            </w:r>
          </w:p>
          <w:p w:rsidR="00177296" w:rsidRDefault="00177296" w:rsidP="00FA79D6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 lavoro didattico è stato rivolto soprattutto allo studio della ‘storia’ della letteratura latina e dei suoi principali autori.</w:t>
            </w:r>
          </w:p>
          <w:p w:rsidR="00177296" w:rsidRDefault="00177296" w:rsidP="00FA79D6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 lettura, l’analisi e l’interpretazione dei testi è stata svolta prevalentemente in lingua italiana eccetto pochi casi in cui è stato possibile lavorare su testo latino con traduzione a fronte e con l’ausilio di note esplicative.</w:t>
            </w:r>
          </w:p>
          <w:p w:rsidR="00177296" w:rsidRDefault="00177296" w:rsidP="00FA79D6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177296" w:rsidRDefault="00177296" w:rsidP="00FA79D6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Libro di testo:</w:t>
            </w:r>
            <w:r>
              <w:rPr>
                <w:rFonts w:ascii="Times New Roman" w:hAnsi="Times New Roman" w:cs="Times New Roman"/>
              </w:rPr>
              <w:t xml:space="preserve"> Eva </w:t>
            </w:r>
            <w:proofErr w:type="spellStart"/>
            <w:r>
              <w:rPr>
                <w:rFonts w:ascii="Times New Roman" w:hAnsi="Times New Roman" w:cs="Times New Roman"/>
              </w:rPr>
              <w:t>Cantarella</w:t>
            </w:r>
            <w:proofErr w:type="spellEnd"/>
            <w:r>
              <w:rPr>
                <w:rFonts w:ascii="Times New Roman" w:hAnsi="Times New Roman" w:cs="Times New Roman"/>
              </w:rPr>
              <w:t xml:space="preserve">, Giulio </w:t>
            </w:r>
            <w:proofErr w:type="spellStart"/>
            <w:r>
              <w:rPr>
                <w:rFonts w:ascii="Times New Roman" w:hAnsi="Times New Roman" w:cs="Times New Roman"/>
              </w:rPr>
              <w:t>Guidorizzi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Civitas</w:t>
            </w:r>
            <w:proofErr w:type="spellEnd"/>
            <w:r>
              <w:rPr>
                <w:rFonts w:ascii="Times New Roman" w:hAnsi="Times New Roman" w:cs="Times New Roman"/>
              </w:rPr>
              <w:t>, l'universo dei Romani vol. 3, Einaudi Scuola</w:t>
            </w:r>
          </w:p>
          <w:p w:rsidR="00177296" w:rsidRDefault="00177296" w:rsidP="00FA79D6"/>
        </w:tc>
      </w:tr>
      <w:tr w:rsidR="00177296" w:rsidTr="00FA79D6">
        <w:tc>
          <w:tcPr>
            <w:tcW w:w="10112" w:type="dxa"/>
            <w:shd w:val="clear" w:color="auto" w:fill="auto"/>
          </w:tcPr>
          <w:p w:rsidR="00177296" w:rsidRDefault="00177296" w:rsidP="00FA79D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Programma effettivamente svolto </w:t>
            </w:r>
          </w:p>
          <w:p w:rsidR="00177296" w:rsidRDefault="00177296" w:rsidP="00FA79D6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/>
            </w:tblPr>
            <w:tblGrid>
              <w:gridCol w:w="3209"/>
              <w:gridCol w:w="3209"/>
              <w:gridCol w:w="3210"/>
            </w:tblGrid>
            <w:tr w:rsidR="00177296" w:rsidTr="00FA79D6">
              <w:tc>
                <w:tcPr>
                  <w:tcW w:w="9628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7296" w:rsidRDefault="00177296" w:rsidP="00FA79D6">
                  <w:pPr>
                    <w:pStyle w:val="Titolo3"/>
                    <w:rPr>
                      <w:bCs/>
                    </w:rPr>
                  </w:pPr>
                  <w:r>
                    <w:rPr>
                      <w:bCs/>
                    </w:rPr>
                    <w:t>Modulo 0</w:t>
                  </w:r>
                </w:p>
                <w:p w:rsidR="00177296" w:rsidRDefault="00177296" w:rsidP="00FA79D6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Contenuti</w:t>
                  </w:r>
                </w:p>
                <w:p w:rsidR="00177296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>Introduzione generale, quadro storico e tendenze letterarie e filosofiche della Roma imperiale. La favola e Fedro (intellettuale e potere).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L’età </w:t>
                  </w:r>
                  <w:proofErr w:type="spellStart"/>
                  <w:r>
                    <w:t>giulio-claudia</w:t>
                  </w:r>
                  <w:proofErr w:type="spellEnd"/>
                  <w: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>L’età dei Flavi;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Da Nerva agli </w:t>
                  </w:r>
                  <w:proofErr w:type="spellStart"/>
                  <w:r>
                    <w:t>Antonini</w:t>
                  </w:r>
                  <w:proofErr w:type="spellEnd"/>
                  <w: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Fedro: vita, pensiero, stile, contesto storico, il </w:t>
                  </w:r>
                  <w:r w:rsidRPr="00B027F9">
                    <w:t xml:space="preserve">genere </w:t>
                  </w:r>
                  <w:r w:rsidRPr="00B027F9">
                    <w:rPr>
                      <w:i/>
                    </w:rPr>
                    <w:t>favola</w:t>
                  </w:r>
                </w:p>
                <w:p w:rsidR="00177296" w:rsidRDefault="00177296" w:rsidP="00FA79D6">
                  <w:pPr>
                    <w:ind w:left="360"/>
                  </w:pPr>
                  <w:r w:rsidRPr="00B027F9">
                    <w:rPr>
                      <w:u w:val="single"/>
                    </w:rPr>
                    <w:t>Testi</w:t>
                  </w:r>
                </w:p>
                <w:p w:rsidR="00177296" w:rsidRPr="00B027F9" w:rsidRDefault="00177296" w:rsidP="00FA79D6">
                  <w:pPr>
                    <w:ind w:left="360"/>
                  </w:pPr>
                  <w:r w:rsidRPr="00B027F9">
                    <w:t xml:space="preserve">Da </w:t>
                  </w:r>
                  <w:proofErr w:type="spellStart"/>
                  <w:r w:rsidRPr="00B027F9">
                    <w:t>Fabulae</w:t>
                  </w:r>
                  <w:proofErr w:type="spellEnd"/>
                </w:p>
                <w:p w:rsidR="00177296" w:rsidRDefault="00177296" w:rsidP="00FA79D6">
                  <w:pPr>
                    <w:ind w:left="360"/>
                    <w:rPr>
                      <w:i/>
                    </w:rPr>
                  </w:pPr>
                  <w:r>
                    <w:rPr>
                      <w:i/>
                    </w:rPr>
                    <w:t>Il proemio</w:t>
                  </w:r>
                </w:p>
                <w:p w:rsidR="00177296" w:rsidRPr="00B027F9" w:rsidRDefault="00177296" w:rsidP="00FA79D6">
                  <w:pPr>
                    <w:ind w:left="360"/>
                    <w:rPr>
                      <w:i/>
                    </w:rPr>
                  </w:pPr>
                  <w:r w:rsidRPr="00B027F9">
                    <w:rPr>
                      <w:i/>
                    </w:rPr>
                    <w:t>Il lupo e l’agnello</w:t>
                  </w:r>
                </w:p>
                <w:p w:rsidR="00177296" w:rsidRPr="00B027F9" w:rsidRDefault="00177296" w:rsidP="00FA79D6">
                  <w:pPr>
                    <w:ind w:left="360"/>
                    <w:rPr>
                      <w:i/>
                    </w:rPr>
                  </w:pPr>
                  <w:r>
                    <w:rPr>
                      <w:i/>
                    </w:rPr>
                    <w:t xml:space="preserve">La vedova </w:t>
                  </w:r>
                  <w:r w:rsidRPr="00B027F9">
                    <w:rPr>
                      <w:i/>
                    </w:rPr>
                    <w:t>e il soldato</w:t>
                  </w:r>
                </w:p>
                <w:p w:rsidR="00177296" w:rsidRDefault="00177296" w:rsidP="00FA79D6">
                  <w:pPr>
                    <w:ind w:left="360"/>
                    <w:rPr>
                      <w:i/>
                    </w:rPr>
                  </w:pPr>
                  <w:r w:rsidRPr="00B027F9">
                    <w:rPr>
                      <w:i/>
                    </w:rPr>
                    <w:t>La fabula sulla libertà</w:t>
                  </w:r>
                </w:p>
                <w:p w:rsidR="00177296" w:rsidRPr="00B027F9" w:rsidRDefault="00177296" w:rsidP="00FA79D6">
                  <w:pPr>
                    <w:ind w:left="360"/>
                    <w:rPr>
                      <w:i/>
                    </w:rPr>
                  </w:pPr>
                  <w:r>
                    <w:rPr>
                      <w:i/>
                    </w:rPr>
                    <w:t>La fabula sulla libertà “Il cane grasso e il cane magro”</w:t>
                  </w:r>
                </w:p>
                <w:p w:rsidR="00177296" w:rsidRDefault="00177296" w:rsidP="00FA79D6">
                  <w:pPr>
                    <w:pStyle w:val="Titolo3"/>
                  </w:pPr>
                  <w:r>
                    <w:rPr>
                      <w:bCs/>
                    </w:rPr>
                    <w:t xml:space="preserve">Modulo 1 </w:t>
                  </w:r>
                </w:p>
                <w:p w:rsidR="00177296" w:rsidRDefault="00177296" w:rsidP="00FA79D6">
                  <w:pPr>
                    <w:rPr>
                      <w:u w:val="single"/>
                    </w:rPr>
                  </w:pPr>
                  <w:r>
                    <w:rPr>
                      <w:u w:val="single"/>
                    </w:rPr>
                    <w:t>Contenuti</w:t>
                  </w:r>
                </w:p>
                <w:p w:rsidR="00177296" w:rsidRDefault="00177296" w:rsidP="00FA79D6">
                  <w:pPr>
                    <w:rPr>
                      <w:u w:val="single"/>
                    </w:rPr>
                  </w:pPr>
                </w:p>
                <w:p w:rsidR="00177296" w:rsidRDefault="00177296" w:rsidP="00FA79D6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Lucio 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</w:rPr>
                    <w:t>Anneo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</w:rPr>
                    <w:t xml:space="preserve"> Seneca 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la vita, le opere e lo stile; 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>la filosofia stoica (aspetti generali);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>lo stoicismo in Seneca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rPr>
                      <w:i/>
                      <w:iCs/>
                    </w:rPr>
                    <w:lastRenderedPageBreak/>
                    <w:t xml:space="preserve">De </w:t>
                  </w:r>
                  <w:proofErr w:type="spellStart"/>
                  <w:r>
                    <w:rPr>
                      <w:i/>
                      <w:iCs/>
                    </w:rPr>
                    <w:t>otio</w:t>
                  </w:r>
                  <w:proofErr w:type="spellEnd"/>
                  <w:r>
                    <w:rPr>
                      <w:i/>
                      <w:iCs/>
                    </w:rPr>
                    <w:t xml:space="preserve">; De vita beata; De </w:t>
                  </w:r>
                  <w:proofErr w:type="spellStart"/>
                  <w:r>
                    <w:rPr>
                      <w:i/>
                      <w:iCs/>
                    </w:rPr>
                    <w:t>tranquillitate</w:t>
                  </w:r>
                  <w:proofErr w:type="spellEnd"/>
                  <w:r>
                    <w:rPr>
                      <w:i/>
                      <w:iCs/>
                    </w:rPr>
                    <w:t xml:space="preserve"> animi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il genere delle </w:t>
                  </w:r>
                  <w:proofErr w:type="spellStart"/>
                  <w:r>
                    <w:rPr>
                      <w:i/>
                      <w:iCs/>
                    </w:rPr>
                    <w:t>Consolationes</w:t>
                  </w:r>
                  <w:proofErr w:type="spellEnd"/>
                  <w:r>
                    <w:rPr>
                      <w:bCs/>
                      <w:i/>
                    </w:rPr>
                    <w:t xml:space="preserve">: </w:t>
                  </w:r>
                  <w:proofErr w:type="spellStart"/>
                  <w:r>
                    <w:rPr>
                      <w:bCs/>
                      <w:i/>
                    </w:rPr>
                    <w:t>Consolatio</w:t>
                  </w:r>
                  <w:proofErr w:type="spellEnd"/>
                  <w:r>
                    <w:rPr>
                      <w:bCs/>
                      <w:i/>
                    </w:rPr>
                    <w:t xml:space="preserve"> Ad </w:t>
                  </w:r>
                  <w:proofErr w:type="spellStart"/>
                  <w:r>
                    <w:rPr>
                      <w:bCs/>
                      <w:i/>
                    </w:rPr>
                    <w:t>Marciam</w:t>
                  </w:r>
                  <w:proofErr w:type="spellEnd"/>
                  <w:r>
                    <w:rPr>
                      <w:bCs/>
                      <w:i/>
                    </w:rPr>
                    <w:t xml:space="preserve">,  </w:t>
                  </w:r>
                  <w:proofErr w:type="spellStart"/>
                  <w:r>
                    <w:rPr>
                      <w:bCs/>
                      <w:i/>
                    </w:rPr>
                    <w:t>Consolatio</w:t>
                  </w:r>
                  <w:proofErr w:type="spellEnd"/>
                  <w:r>
                    <w:rPr>
                      <w:bCs/>
                      <w:i/>
                    </w:rPr>
                    <w:t xml:space="preserve"> ad </w:t>
                  </w:r>
                  <w:proofErr w:type="spellStart"/>
                  <w:r>
                    <w:rPr>
                      <w:bCs/>
                      <w:i/>
                    </w:rPr>
                    <w:t>Elviam</w:t>
                  </w:r>
                  <w:proofErr w:type="spellEnd"/>
                  <w:r>
                    <w:rPr>
                      <w:bCs/>
                      <w:i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</w:rPr>
                    <w:t>Matrem</w:t>
                  </w:r>
                  <w:proofErr w:type="spellEnd"/>
                  <w:r>
                    <w:rPr>
                      <w:bCs/>
                      <w:i/>
                    </w:rPr>
                    <w:t xml:space="preserve"> e </w:t>
                  </w:r>
                  <w:proofErr w:type="spellStart"/>
                  <w:r>
                    <w:rPr>
                      <w:bCs/>
                      <w:i/>
                    </w:rPr>
                    <w:t>consolatio</w:t>
                  </w:r>
                  <w:proofErr w:type="spellEnd"/>
                  <w:r>
                    <w:rPr>
                      <w:bCs/>
                      <w:i/>
                    </w:rPr>
                    <w:t xml:space="preserve"> ad </w:t>
                  </w:r>
                  <w:proofErr w:type="spellStart"/>
                  <w:r>
                    <w:rPr>
                      <w:bCs/>
                      <w:i/>
                    </w:rPr>
                    <w:t>Polibium</w:t>
                  </w:r>
                  <w:proofErr w:type="spellEnd"/>
                  <w:r>
                    <w:rPr>
                      <w:bCs/>
                      <w:i/>
                    </w:rPr>
                    <w:t>;</w:t>
                  </w:r>
                </w:p>
                <w:p w:rsidR="00177296" w:rsidRPr="00354B55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rPr>
                      <w:bCs/>
                    </w:rPr>
                    <w:t>Il concetto di progresso in Seneca</w:t>
                  </w:r>
                  <w:r>
                    <w:rPr>
                      <w:bCs/>
                      <w:i/>
                    </w:rPr>
                    <w:t xml:space="preserve">; </w:t>
                  </w:r>
                </w:p>
                <w:p w:rsidR="00177296" w:rsidRPr="00354B55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rPr>
                      <w:bCs/>
                    </w:rPr>
                    <w:t xml:space="preserve">Il concetto di morte </w:t>
                  </w:r>
                  <w:r w:rsidRPr="00354B55">
                    <w:rPr>
                      <w:bCs/>
                    </w:rPr>
                    <w:t>in Seneca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proofErr w:type="spellStart"/>
                  <w:r>
                    <w:rPr>
                      <w:bCs/>
                      <w:i/>
                    </w:rPr>
                    <w:t>Epistulae</w:t>
                  </w:r>
                  <w:proofErr w:type="spellEnd"/>
                  <w:r>
                    <w:rPr>
                      <w:bCs/>
                      <w:i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</w:rPr>
                    <w:t>morales</w:t>
                  </w:r>
                  <w:proofErr w:type="spellEnd"/>
                  <w:r>
                    <w:rPr>
                      <w:bCs/>
                      <w:i/>
                    </w:rPr>
                    <w:t xml:space="preserve"> ad </w:t>
                  </w:r>
                  <w:proofErr w:type="spellStart"/>
                  <w:r>
                    <w:rPr>
                      <w:bCs/>
                      <w:i/>
                    </w:rPr>
                    <w:t>Lucilium</w:t>
                  </w:r>
                  <w:proofErr w:type="spellEnd"/>
                  <w:r>
                    <w:rPr>
                      <w:bCs/>
                      <w:i/>
                    </w:rPr>
                    <w:t>:</w:t>
                  </w:r>
                  <w:r>
                    <w:rPr>
                      <w:bCs/>
                    </w:rPr>
                    <w:t xml:space="preserve"> lettura, traduzione e analisi dell’epistola I (1-3) </w:t>
                  </w:r>
                  <w:proofErr w:type="spellStart"/>
                  <w:r>
                    <w:rPr>
                      <w:bCs/>
                    </w:rPr>
                    <w:t>pp</w:t>
                  </w:r>
                  <w:proofErr w:type="spellEnd"/>
                  <w:r>
                    <w:rPr>
                      <w:bCs/>
                    </w:rPr>
                    <w:t xml:space="preserve"> 92-93</w:t>
                  </w:r>
                  <w:r>
                    <w:rPr>
                      <w:bCs/>
                      <w:i/>
                    </w:rP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rPr>
                      <w:bCs/>
                    </w:rPr>
                    <w:t xml:space="preserve">l'introspezione e l'esame di coscienza; i concetti di morte, libertà, </w:t>
                  </w:r>
                  <w:r>
                    <w:t>felicità;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>le virtù e i vizi;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le passioni, il </w:t>
                  </w:r>
                  <w:r>
                    <w:rPr>
                      <w:i/>
                      <w:iCs/>
                    </w:rPr>
                    <w:t>De ira (L’ira, passione orribile I,1,1-4)</w:t>
                  </w:r>
                  <w:r>
                    <w:t xml:space="preserve"> e le tragedie (</w:t>
                  </w:r>
                  <w:r>
                    <w:rPr>
                      <w:i/>
                    </w:rPr>
                    <w:t>Medea,</w:t>
                  </w:r>
                  <w:proofErr w:type="spellStart"/>
                  <w:r>
                    <w:rPr>
                      <w:i/>
                    </w:rPr>
                    <w:t>Phaedra</w:t>
                  </w:r>
                  <w:proofErr w:type="spellEnd"/>
                  <w:r>
                    <w:rPr>
                      <w:i/>
                    </w:rPr>
                    <w:t>,</w:t>
                  </w:r>
                  <w:proofErr w:type="spellStart"/>
                  <w:r>
                    <w:rPr>
                      <w:i/>
                    </w:rPr>
                    <w:t>Tieste</w:t>
                  </w:r>
                  <w:proofErr w:type="spellEnd"/>
                  <w:r>
                    <w:rPr>
                      <w:i/>
                    </w:rPr>
                    <w:t>)</w:t>
                  </w:r>
                  <w: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>Il conflitto interiore, la rabbia e la pazzia attraverso le tragedie;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le </w:t>
                  </w:r>
                  <w:proofErr w:type="spellStart"/>
                  <w:r>
                    <w:rPr>
                      <w:i/>
                      <w:iCs/>
                    </w:rPr>
                    <w:t>Naturales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quaestiones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r>
                    <w:rPr>
                      <w:iCs/>
                    </w:rPr>
                    <w:t>(il concetto di progresso scientifico e tecnologico)</w:t>
                  </w:r>
                  <w: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proofErr w:type="spellStart"/>
                  <w:r>
                    <w:rPr>
                      <w:i/>
                      <w:iCs/>
                    </w:rPr>
                    <w:t>Apokolokyntosis</w:t>
                  </w:r>
                  <w:proofErr w:type="spellEnd"/>
                  <w:r>
                    <w:rPr>
                      <w:i/>
                      <w:iCs/>
                    </w:rPr>
                    <w:t>;</w:t>
                  </w:r>
                </w:p>
                <w:p w:rsidR="00177296" w:rsidRPr="00726302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r>
                    <w:t xml:space="preserve">Il </w:t>
                  </w:r>
                  <w:r>
                    <w:rPr>
                      <w:i/>
                      <w:iCs/>
                    </w:rPr>
                    <w:t xml:space="preserve">De </w:t>
                  </w:r>
                  <w:proofErr w:type="spellStart"/>
                  <w:r>
                    <w:rPr>
                      <w:i/>
                      <w:iCs/>
                    </w:rPr>
                    <w:t>brevitate</w:t>
                  </w:r>
                  <w:proofErr w:type="spellEnd"/>
                  <w:r>
                    <w:rPr>
                      <w:i/>
                      <w:iCs/>
                    </w:rPr>
                    <w:t xml:space="preserve"> vitae</w:t>
                  </w:r>
                  <w:r>
                    <w:t xml:space="preserve"> (</w:t>
                  </w:r>
                  <w:r w:rsidRPr="00354B55">
                    <w:rPr>
                      <w:i/>
                    </w:rPr>
                    <w:t>il valore del tempo</w:t>
                  </w:r>
                  <w:r>
                    <w:t xml:space="preserve"> ; </w:t>
                  </w:r>
                  <w:r w:rsidRPr="00354B55">
                    <w:rPr>
                      <w:i/>
                    </w:rPr>
                    <w:t>la galleria degli occupati</w:t>
                  </w:r>
                  <w:r>
                    <w:t xml:space="preserve"> – passi in traduzione);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4"/>
                    </w:numPr>
                  </w:pPr>
                  <w:proofErr w:type="spellStart"/>
                  <w:r w:rsidRPr="00354B55">
                    <w:rPr>
                      <w:i/>
                    </w:rPr>
                    <w:t>Epistulae</w:t>
                  </w:r>
                  <w:proofErr w:type="spellEnd"/>
                  <w:r w:rsidRPr="00354B55">
                    <w:rPr>
                      <w:i/>
                    </w:rPr>
                    <w:t xml:space="preserve"> ad </w:t>
                  </w:r>
                  <w:proofErr w:type="spellStart"/>
                  <w:r w:rsidRPr="00354B55">
                    <w:rPr>
                      <w:i/>
                    </w:rPr>
                    <w:t>Lucilium</w:t>
                  </w:r>
                  <w:proofErr w:type="spellEnd"/>
                  <w:r>
                    <w:t xml:space="preserve"> (</w:t>
                  </w:r>
                  <w:r>
                    <w:rPr>
                      <w:i/>
                    </w:rPr>
                    <w:t>Come comportarsi con gli schiavi 47,1-13</w:t>
                  </w:r>
                  <w:r>
                    <w:t>)</w:t>
                  </w:r>
                </w:p>
                <w:p w:rsidR="00177296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>Modulo 2</w:t>
                  </w:r>
                </w:p>
                <w:p w:rsidR="00177296" w:rsidRDefault="00177296" w:rsidP="00FA79D6">
                  <w:r>
                    <w:rPr>
                      <w:u w:val="single"/>
                    </w:rPr>
                    <w:t>Contenuti</w:t>
                  </w:r>
                </w:p>
                <w:p w:rsidR="00177296" w:rsidRDefault="00177296" w:rsidP="00FA79D6"/>
                <w:p w:rsidR="00177296" w:rsidRDefault="00177296" w:rsidP="00FA79D6">
                  <w:pPr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 xml:space="preserve">Marco </w:t>
                  </w:r>
                  <w:proofErr w:type="spellStart"/>
                  <w:r>
                    <w:rPr>
                      <w:b/>
                      <w:bCs/>
                      <w:sz w:val="28"/>
                      <w:szCs w:val="28"/>
                    </w:rPr>
                    <w:t>Anneo</w:t>
                  </w:r>
                  <w:proofErr w:type="spellEnd"/>
                  <w:r>
                    <w:rPr>
                      <w:b/>
                      <w:bCs/>
                      <w:sz w:val="28"/>
                      <w:szCs w:val="28"/>
                    </w:rPr>
                    <w:t xml:space="preserve"> Lucano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5"/>
                    </w:numPr>
                  </w:pPr>
                  <w:r>
                    <w:t>La vita e le opere;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5"/>
                    </w:numPr>
                  </w:pPr>
                  <w:r>
                    <w:t xml:space="preserve">Il </w:t>
                  </w:r>
                  <w:proofErr w:type="spellStart"/>
                  <w:r>
                    <w:rPr>
                      <w:i/>
                      <w:iCs/>
                    </w:rPr>
                    <w:t>Bellum</w:t>
                  </w:r>
                  <w:proofErr w:type="spellEnd"/>
                  <w:r>
                    <w:rPr>
                      <w:i/>
                      <w:iCs/>
                    </w:rPr>
                    <w:t xml:space="preserve"> civile (La </w:t>
                  </w:r>
                  <w:proofErr w:type="spellStart"/>
                  <w:r>
                    <w:rPr>
                      <w:i/>
                      <w:iCs/>
                    </w:rPr>
                    <w:t>Pharsalia</w:t>
                  </w:r>
                  <w:proofErr w:type="spellEnd"/>
                  <w:r>
                    <w:rPr>
                      <w:i/>
                      <w:iCs/>
                    </w:rPr>
                    <w:t>)</w:t>
                  </w:r>
                  <w:r>
                    <w:t>: temi, contenuti e stile; introduzione al proemio; confronto con il modello di Virgilio;</w:t>
                  </w:r>
                </w:p>
                <w:p w:rsidR="00177296" w:rsidRPr="00726302" w:rsidRDefault="00177296" w:rsidP="00177296">
                  <w:pPr>
                    <w:pStyle w:val="Paragrafoelenco"/>
                    <w:numPr>
                      <w:ilvl w:val="0"/>
                      <w:numId w:val="5"/>
                    </w:numPr>
                    <w:rPr>
                      <w:i/>
                    </w:rPr>
                  </w:pPr>
                  <w:r>
                    <w:t xml:space="preserve">Lettura, analisi e commento del Proemio (I, </w:t>
                  </w:r>
                  <w:proofErr w:type="spellStart"/>
                  <w:r>
                    <w:t>vv</w:t>
                  </w:r>
                  <w:proofErr w:type="spellEnd"/>
                  <w:r>
                    <w:t xml:space="preserve"> 1-32) ; </w:t>
                  </w:r>
                  <w:r w:rsidRPr="00726302">
                    <w:rPr>
                      <w:i/>
                    </w:rPr>
                    <w:t xml:space="preserve">L’affetto di </w:t>
                  </w:r>
                  <w:proofErr w:type="spellStart"/>
                  <w:r w:rsidRPr="00726302">
                    <w:rPr>
                      <w:i/>
                    </w:rPr>
                    <w:t>Pompeo</w:t>
                  </w:r>
                  <w:proofErr w:type="spellEnd"/>
                  <w:r w:rsidRPr="00726302">
                    <w:rPr>
                      <w:i/>
                    </w:rPr>
                    <w:t xml:space="preserve"> per la sposa Cornelia</w:t>
                  </w:r>
                  <w:r>
                    <w:rPr>
                      <w:i/>
                    </w:rPr>
                    <w:t xml:space="preserve"> (</w:t>
                  </w:r>
                  <w:proofErr w:type="spellStart"/>
                  <w:r>
                    <w:rPr>
                      <w:i/>
                    </w:rPr>
                    <w:t>vv</w:t>
                  </w:r>
                  <w:proofErr w:type="spellEnd"/>
                  <w:r>
                    <w:rPr>
                      <w:i/>
                    </w:rPr>
                    <w:t>. da 720 a 801)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5"/>
                    </w:numPr>
                  </w:pPr>
                  <w:r>
                    <w:t xml:space="preserve">I personaggi ‘non-protagonisti’; Cesare e </w:t>
                  </w:r>
                  <w:proofErr w:type="spellStart"/>
                  <w:r>
                    <w:t>Pompeo</w:t>
                  </w:r>
                  <w:proofErr w:type="spellEnd"/>
                  <w:r>
                    <w:t xml:space="preserve"> a confronto; </w:t>
                  </w:r>
                  <w:r>
                    <w:rPr>
                      <w:i/>
                    </w:rPr>
                    <w:t>La figura di Catone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5"/>
                    </w:numPr>
                  </w:pPr>
                  <w:r>
                    <w:t xml:space="preserve">I valori del </w:t>
                  </w:r>
                  <w:proofErr w:type="spellStart"/>
                  <w:r>
                    <w:rPr>
                      <w:i/>
                      <w:iCs/>
                    </w:rPr>
                    <w:t>Mos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Maiorum</w:t>
                  </w:r>
                  <w:proofErr w:type="spellEnd"/>
                  <w:r>
                    <w:rPr>
                      <w:i/>
                      <w:iCs/>
                    </w:rPr>
                    <w:t xml:space="preserve">: pietas, </w:t>
                  </w:r>
                  <w:proofErr w:type="spellStart"/>
                  <w:r>
                    <w:rPr>
                      <w:i/>
                      <w:iCs/>
                    </w:rPr>
                    <w:t>fides</w:t>
                  </w:r>
                  <w:proofErr w:type="spellEnd"/>
                  <w:r>
                    <w:rPr>
                      <w:i/>
                      <w:iCs/>
                    </w:rPr>
                    <w:t xml:space="preserve">, </w:t>
                  </w:r>
                  <w:proofErr w:type="spellStart"/>
                  <w:r>
                    <w:rPr>
                      <w:i/>
                      <w:iCs/>
                    </w:rPr>
                    <w:t>gravitas</w:t>
                  </w:r>
                  <w:proofErr w:type="spellEnd"/>
                  <w:r>
                    <w:rPr>
                      <w:i/>
                      <w:iCs/>
                    </w:rPr>
                    <w:t xml:space="preserve">, </w:t>
                  </w:r>
                  <w:proofErr w:type="spellStart"/>
                  <w:r>
                    <w:rPr>
                      <w:i/>
                      <w:iCs/>
                    </w:rPr>
                    <w:t>maiestas</w:t>
                  </w:r>
                  <w:proofErr w:type="spellEnd"/>
                  <w:r>
                    <w:rPr>
                      <w:i/>
                      <w:iCs/>
                    </w:rPr>
                    <w:t xml:space="preserve">, </w:t>
                  </w:r>
                  <w:proofErr w:type="spellStart"/>
                  <w:r>
                    <w:rPr>
                      <w:i/>
                      <w:iCs/>
                    </w:rPr>
                    <w:t>virtus</w:t>
                  </w:r>
                  <w:proofErr w:type="spellEnd"/>
                  <w:r>
                    <w:rPr>
                      <w:i/>
                      <w:iCs/>
                    </w:rPr>
                    <w:t>.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>Modulo 3</w:t>
                  </w:r>
                </w:p>
                <w:p w:rsidR="00177296" w:rsidRDefault="00177296" w:rsidP="00FA79D6">
                  <w:r>
                    <w:rPr>
                      <w:u w:val="single"/>
                    </w:rPr>
                    <w:t>Contenuti</w:t>
                  </w:r>
                </w:p>
                <w:p w:rsidR="00177296" w:rsidRDefault="00177296" w:rsidP="00FA79D6">
                  <w:pPr>
                    <w:pStyle w:val="Titolo3"/>
                  </w:pPr>
                  <w:proofErr w:type="spellStart"/>
                  <w:r>
                    <w:rPr>
                      <w:bCs/>
                    </w:rPr>
                    <w:t>Aulo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Persio</w:t>
                  </w:r>
                  <w:proofErr w:type="spellEnd"/>
                  <w:r>
                    <w:rPr>
                      <w:bCs/>
                    </w:rPr>
                    <w:t xml:space="preserve"> </w:t>
                  </w:r>
                  <w:proofErr w:type="spellStart"/>
                  <w:r>
                    <w:rPr>
                      <w:bCs/>
                    </w:rPr>
                    <w:t>Flacco</w:t>
                  </w:r>
                  <w:proofErr w:type="spellEnd"/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6"/>
                    </w:numPr>
                  </w:pPr>
                  <w:r>
                    <w:t>La vita e le opere;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6"/>
                    </w:numPr>
                  </w:pPr>
                  <w:r>
                    <w:t>La Satira: breve evoluzione del genere;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6"/>
                    </w:numPr>
                  </w:pPr>
                  <w:r>
                    <w:t xml:space="preserve">Le </w:t>
                  </w:r>
                  <w:r>
                    <w:rPr>
                      <w:i/>
                      <w:iCs/>
                    </w:rPr>
                    <w:t>Satire</w:t>
                  </w:r>
                  <w:r>
                    <w:t>.</w:t>
                  </w:r>
                </w:p>
                <w:p w:rsidR="00177296" w:rsidRDefault="00177296" w:rsidP="00FA79D6">
                  <w:pPr>
                    <w:pStyle w:val="Titolo3"/>
                  </w:pPr>
                  <w:r>
                    <w:rPr>
                      <w:bCs/>
                    </w:rPr>
                    <w:t>Marco Valerio Marziale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7"/>
                    </w:numPr>
                  </w:pPr>
                  <w:r>
                    <w:t>La vita e le opere;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7"/>
                    </w:numPr>
                  </w:pPr>
                  <w:r>
                    <w:t>L’Epigramma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7"/>
                    </w:numPr>
                  </w:pPr>
                  <w:r>
                    <w:t xml:space="preserve">Gli Epigrammi (I,2,4,10 ; III,26 ; V,56 ; IX, 68 ; VIII,79); </w:t>
                  </w:r>
                </w:p>
                <w:p w:rsidR="00177296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 xml:space="preserve">Decimo </w:t>
                  </w:r>
                  <w:proofErr w:type="spellStart"/>
                  <w:r>
                    <w:rPr>
                      <w:bCs/>
                    </w:rPr>
                    <w:t>Giunio</w:t>
                  </w:r>
                  <w:proofErr w:type="spellEnd"/>
                  <w:r>
                    <w:rPr>
                      <w:bCs/>
                    </w:rPr>
                    <w:t xml:space="preserve"> Giovenale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8"/>
                    </w:numPr>
                  </w:pPr>
                  <w:r>
                    <w:t>La satira a Roma;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8"/>
                    </w:numPr>
                  </w:pPr>
                  <w:r>
                    <w:t>La vita, la lingua e lo stile;</w:t>
                  </w:r>
                </w:p>
                <w:p w:rsidR="00177296" w:rsidRPr="00383777" w:rsidRDefault="00177296" w:rsidP="00177296">
                  <w:pPr>
                    <w:pStyle w:val="Paragrafoelenco"/>
                    <w:numPr>
                      <w:ilvl w:val="0"/>
                      <w:numId w:val="8"/>
                    </w:numPr>
                    <w:rPr>
                      <w:i/>
                    </w:rPr>
                  </w:pPr>
                  <w:r w:rsidRPr="00383777">
                    <w:rPr>
                      <w:i/>
                    </w:rPr>
                    <w:t>Le Satire</w:t>
                  </w:r>
                  <w:r>
                    <w:rPr>
                      <w:i/>
                    </w:rP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8"/>
                    </w:numPr>
                  </w:pPr>
                  <w:r>
                    <w:t>La poetica dell’</w:t>
                  </w:r>
                  <w:proofErr w:type="spellStart"/>
                  <w:r>
                    <w:rPr>
                      <w:i/>
                      <w:iCs/>
                    </w:rPr>
                    <w:t>Indignatio</w:t>
                  </w:r>
                  <w:proofErr w:type="spellEnd"/>
                  <w: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8"/>
                    </w:numPr>
                  </w:pPr>
                  <w:r>
                    <w:t>Da Le Satire: I (</w:t>
                  </w:r>
                  <w:proofErr w:type="spellStart"/>
                  <w:r>
                    <w:t>vv</w:t>
                  </w:r>
                  <w:proofErr w:type="spellEnd"/>
                  <w:r>
                    <w:t xml:space="preserve"> 223-277) “</w:t>
                  </w:r>
                  <w:r w:rsidRPr="00383777">
                    <w:rPr>
                      <w:i/>
                    </w:rPr>
                    <w:t>Roma, una città invivibile</w:t>
                  </w:r>
                  <w:r>
                    <w:t xml:space="preserve">” ; II, 6 </w:t>
                  </w:r>
                  <w:proofErr w:type="spellStart"/>
                  <w:r>
                    <w:t>vv</w:t>
                  </w:r>
                  <w:proofErr w:type="spellEnd"/>
                  <w:r>
                    <w:t xml:space="preserve">. 82-113 </w:t>
                  </w:r>
                  <w:r>
                    <w:rPr>
                      <w:i/>
                    </w:rPr>
                    <w:t xml:space="preserve">La </w:t>
                  </w:r>
                  <w:proofErr w:type="spellStart"/>
                  <w:r>
                    <w:rPr>
                      <w:i/>
                    </w:rPr>
                    <w:t>gladiatrice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lastRenderedPageBreak/>
                    <w:t xml:space="preserve">; </w:t>
                  </w:r>
                  <w:r>
                    <w:t xml:space="preserve">II,6 </w:t>
                  </w:r>
                  <w:proofErr w:type="spellStart"/>
                  <w:r>
                    <w:t>vv</w:t>
                  </w:r>
                  <w:proofErr w:type="spellEnd"/>
                  <w:r>
                    <w:t xml:space="preserve"> 268-325  “</w:t>
                  </w:r>
                  <w:r w:rsidRPr="00383777">
                    <w:rPr>
                      <w:i/>
                    </w:rPr>
                    <w:t>Non ci sono più le romane di una volta</w:t>
                  </w:r>
                  <w:r>
                    <w:t>”.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pStyle w:val="Titolo3"/>
                    <w:rPr>
                      <w:bCs/>
                    </w:rPr>
                  </w:pPr>
                </w:p>
                <w:p w:rsidR="00177296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>Modulo 6 Modulo 4</w:t>
                  </w:r>
                </w:p>
                <w:p w:rsidR="00177296" w:rsidRDefault="00177296" w:rsidP="00FA79D6">
                  <w:r>
                    <w:rPr>
                      <w:u w:val="single"/>
                    </w:rPr>
                    <w:t>Contenuti</w:t>
                  </w:r>
                </w:p>
                <w:p w:rsidR="00177296" w:rsidRPr="007B3AF6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>Gaio Petronio Arbitro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9"/>
                    </w:numPr>
                  </w:pPr>
                  <w:r>
                    <w:t>La vita e la “questione” dell’identità dell’autore 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9"/>
                    </w:numPr>
                  </w:pPr>
                  <w:r>
                    <w:t xml:space="preserve">Il </w:t>
                  </w:r>
                  <w:proofErr w:type="spellStart"/>
                  <w:r>
                    <w:rPr>
                      <w:i/>
                      <w:iCs/>
                    </w:rPr>
                    <w:t>Satyricon</w:t>
                  </w:r>
                  <w:proofErr w:type="spellEnd"/>
                  <w:r>
                    <w:t>: la struttura e la trama dell’opera.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9"/>
                    </w:numPr>
                  </w:pPr>
                  <w:r>
                    <w:t>La questione del genere letterario;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9"/>
                    </w:numPr>
                  </w:pPr>
                  <w:r>
                    <w:t>Il realismo petroniano;</w:t>
                  </w:r>
                </w:p>
                <w:p w:rsidR="00177296" w:rsidRPr="00996556" w:rsidRDefault="00177296" w:rsidP="00177296">
                  <w:pPr>
                    <w:pStyle w:val="Paragrafoelenco"/>
                    <w:numPr>
                      <w:ilvl w:val="0"/>
                      <w:numId w:val="9"/>
                    </w:numPr>
                  </w:pPr>
                  <w:r>
                    <w:t xml:space="preserve">La </w:t>
                  </w:r>
                  <w:r>
                    <w:rPr>
                      <w:i/>
                      <w:iCs/>
                    </w:rPr>
                    <w:t xml:space="preserve">Cena </w:t>
                  </w:r>
                  <w:proofErr w:type="spellStart"/>
                  <w:r>
                    <w:rPr>
                      <w:i/>
                      <w:iCs/>
                    </w:rPr>
                    <w:t>Trimalchionis</w:t>
                  </w:r>
                  <w:proofErr w:type="spellEnd"/>
                  <w:r>
                    <w:t xml:space="preserve">: lettura, analisi e commento del passo </w:t>
                  </w:r>
                  <w:r>
                    <w:rPr>
                      <w:i/>
                    </w:rPr>
                    <w:t xml:space="preserve">L’arrivo a casa di </w:t>
                  </w:r>
                  <w:proofErr w:type="spellStart"/>
                  <w:r>
                    <w:rPr>
                      <w:i/>
                    </w:rPr>
                    <w:t>Trimalchione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Satyricon</w:t>
                  </w:r>
                  <w:proofErr w:type="spellEnd"/>
                  <w:r>
                    <w:t xml:space="preserve">, 28 – 31) ; </w:t>
                  </w:r>
                  <w:r>
                    <w:rPr>
                      <w:i/>
                    </w:rPr>
                    <w:t>La matrona di Efeso</w:t>
                  </w:r>
                  <w:r>
                    <w:t xml:space="preserve"> (</w:t>
                  </w:r>
                  <w:proofErr w:type="spellStart"/>
                  <w:r>
                    <w:t>Satyricon</w:t>
                  </w:r>
                  <w:proofErr w:type="spellEnd"/>
                  <w:r>
                    <w:t>, 111 – 112)</w:t>
                  </w:r>
                </w:p>
                <w:p w:rsidR="00177296" w:rsidRPr="00965E37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>Modulo 5</w:t>
                  </w:r>
                </w:p>
                <w:p w:rsidR="00177296" w:rsidRDefault="00177296" w:rsidP="00FA79D6">
                  <w:r>
                    <w:rPr>
                      <w:u w:val="single"/>
                    </w:rPr>
                    <w:t>Contenuti</w:t>
                  </w:r>
                </w:p>
                <w:p w:rsidR="00177296" w:rsidRDefault="00177296" w:rsidP="00FA79D6">
                  <w:pPr>
                    <w:pStyle w:val="Titolo3"/>
                    <w:rPr>
                      <w:b w:val="0"/>
                    </w:rPr>
                  </w:pPr>
                  <w:r>
                    <w:rPr>
                      <w:bCs/>
                    </w:rPr>
                    <w:t>Publio Cornelio Tacito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r>
                    <w:t>La vita, le opere e lo stile;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r>
                    <w:t xml:space="preserve">Il rapporto con il potere; 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r>
                    <w:t>La storiografia di Tacito;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r>
                    <w:rPr>
                      <w:i/>
                      <w:iCs/>
                    </w:rPr>
                    <w:t xml:space="preserve">De vita </w:t>
                  </w:r>
                  <w:proofErr w:type="spellStart"/>
                  <w:r>
                    <w:rPr>
                      <w:i/>
                      <w:iCs/>
                    </w:rPr>
                    <w:t>et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moribus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Iulii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proofErr w:type="spellStart"/>
                  <w:r>
                    <w:rPr>
                      <w:i/>
                      <w:iCs/>
                    </w:rPr>
                    <w:t>Agricolae</w:t>
                  </w:r>
                  <w:proofErr w:type="spellEnd"/>
                  <w:r>
                    <w:rPr>
                      <w:i/>
                      <w:iCs/>
                    </w:rPr>
                    <w:t xml:space="preserve"> </w:t>
                  </w:r>
                  <w:r w:rsidRPr="00E21CFE">
                    <w:rPr>
                      <w:iCs/>
                    </w:rPr>
                    <w:t>(</w:t>
                  </w:r>
                  <w:r>
                    <w:rPr>
                      <w:i/>
                      <w:iCs/>
                    </w:rPr>
                    <w:t xml:space="preserve">La morte di Agricola </w:t>
                  </w:r>
                  <w:proofErr w:type="spellStart"/>
                  <w:r>
                    <w:rPr>
                      <w:i/>
                      <w:iCs/>
                    </w:rPr>
                    <w:t>vv</w:t>
                  </w:r>
                  <w:proofErr w:type="spellEnd"/>
                  <w:r>
                    <w:rPr>
                      <w:i/>
                      <w:iCs/>
                    </w:rPr>
                    <w:t xml:space="preserve"> 45,1</w:t>
                  </w:r>
                  <w:r>
                    <w:t xml:space="preserve"> in traduzione e</w:t>
                  </w:r>
                </w:p>
                <w:p w:rsidR="00177296" w:rsidRDefault="00177296" w:rsidP="00FA79D6">
                  <w:pPr>
                    <w:pStyle w:val="Paragrafoelenco"/>
                  </w:pPr>
                  <w:r>
                    <w:rPr>
                      <w:bCs/>
                      <w:i/>
                    </w:rPr>
                    <w:t xml:space="preserve">Il discorso di </w:t>
                  </w:r>
                  <w:proofErr w:type="spellStart"/>
                  <w:r>
                    <w:rPr>
                      <w:bCs/>
                      <w:i/>
                    </w:rPr>
                    <w:t>Calgaco</w:t>
                  </w:r>
                  <w:proofErr w:type="spellEnd"/>
                  <w:r>
                    <w:rPr>
                      <w:bCs/>
                      <w:i/>
                    </w:rPr>
                    <w:t xml:space="preserve"> </w:t>
                  </w:r>
                  <w:proofErr w:type="spellStart"/>
                  <w:r>
                    <w:rPr>
                      <w:bCs/>
                      <w:i/>
                    </w:rPr>
                    <w:t>vv</w:t>
                  </w:r>
                  <w:proofErr w:type="spellEnd"/>
                  <w:r>
                    <w:rPr>
                      <w:bCs/>
                      <w:i/>
                    </w:rPr>
                    <w:t xml:space="preserve">. </w:t>
                  </w:r>
                  <w:r>
                    <w:rPr>
                      <w:bCs/>
                    </w:rPr>
                    <w:t>30-32</w:t>
                  </w:r>
                  <w:r w:rsidRPr="00225A64">
                    <w:rPr>
                      <w:b/>
                      <w:bCs/>
                    </w:rPr>
                    <w:t>)</w:t>
                  </w:r>
                  <w:r w:rsidRPr="00225A64">
                    <w:rPr>
                      <w:b/>
                      <w:i/>
                      <w:iCs/>
                    </w:rP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r>
                    <w:rPr>
                      <w:i/>
                      <w:iCs/>
                    </w:rPr>
                    <w:t>Germania (</w:t>
                  </w:r>
                  <w:r>
                    <w:rPr>
                      <w:bCs/>
                      <w:i/>
                    </w:rPr>
                    <w:t xml:space="preserve">Usi e costumi dei Germani  </w:t>
                  </w:r>
                  <w:proofErr w:type="spellStart"/>
                  <w:r w:rsidRPr="00E21CFE">
                    <w:rPr>
                      <w:bCs/>
                    </w:rPr>
                    <w:t>LI</w:t>
                  </w:r>
                  <w:proofErr w:type="spellEnd"/>
                  <w:r w:rsidRPr="00E21CFE">
                    <w:rPr>
                      <w:bCs/>
                    </w:rPr>
                    <w:t xml:space="preserve"> 18-19 e L 21-24</w:t>
                  </w:r>
                  <w:r>
                    <w:rPr>
                      <w:bCs/>
                      <w:i/>
                    </w:rPr>
                    <w:t>)</w:t>
                  </w:r>
                  <w:r>
                    <w:t>;</w:t>
                  </w:r>
                </w:p>
                <w:p w:rsidR="00177296" w:rsidRPr="00225A64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proofErr w:type="spellStart"/>
                  <w:r>
                    <w:rPr>
                      <w:i/>
                      <w:iCs/>
                    </w:rPr>
                    <w:t>Historiae</w:t>
                  </w:r>
                  <w:proofErr w:type="spellEnd"/>
                  <w:r>
                    <w:rPr>
                      <w:i/>
                      <w:iCs/>
                    </w:rPr>
                    <w:t xml:space="preserve"> (La morte di </w:t>
                  </w:r>
                  <w:proofErr w:type="spellStart"/>
                  <w:r>
                    <w:rPr>
                      <w:i/>
                      <w:iCs/>
                    </w:rPr>
                    <w:t>Vitellio</w:t>
                  </w:r>
                  <w:proofErr w:type="spellEnd"/>
                  <w:r>
                    <w:rPr>
                      <w:i/>
                      <w:iCs/>
                    </w:rPr>
                    <w:t xml:space="preserve"> III, 84-85);</w:t>
                  </w:r>
                </w:p>
                <w:p w:rsidR="00177296" w:rsidRPr="00225A64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proofErr w:type="spellStart"/>
                  <w:r>
                    <w:rPr>
                      <w:i/>
                      <w:iCs/>
                    </w:rPr>
                    <w:t>Annales</w:t>
                  </w:r>
                  <w:proofErr w:type="spellEnd"/>
                  <w:r>
                    <w:rPr>
                      <w:i/>
                      <w:iCs/>
                    </w:rPr>
                    <w:t>: (Nerone elimina Britannico XIII, 15-16 ; Nerone elimina la madre Agrippina XIV,  5-8 ; Il suicidio di Seneca);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0"/>
                    </w:numPr>
                  </w:pPr>
                  <w:r>
                    <w:t xml:space="preserve">La politica attraverso il racconto storico; </w:t>
                  </w:r>
                </w:p>
                <w:p w:rsidR="00177296" w:rsidRPr="000D59DA" w:rsidRDefault="00177296" w:rsidP="00FA79D6">
                  <w:pPr>
                    <w:pStyle w:val="Paragrafoelenco"/>
                  </w:pPr>
                </w:p>
                <w:p w:rsidR="00177296" w:rsidRDefault="00177296" w:rsidP="00FA79D6">
                  <w:r>
                    <w:rPr>
                      <w:u w:val="single"/>
                    </w:rPr>
                    <w:t>Contenuti</w:t>
                  </w:r>
                </w:p>
                <w:p w:rsidR="00177296" w:rsidRDefault="00177296" w:rsidP="00FA79D6">
                  <w:pPr>
                    <w:pStyle w:val="Titolo3"/>
                  </w:pPr>
                  <w:r>
                    <w:rPr>
                      <w:bCs/>
                    </w:rPr>
                    <w:t xml:space="preserve">Marco Fabio </w:t>
                  </w:r>
                  <w:proofErr w:type="spellStart"/>
                  <w:r>
                    <w:rPr>
                      <w:bCs/>
                    </w:rPr>
                    <w:t>Quintiliano</w:t>
                  </w:r>
                  <w:proofErr w:type="spellEnd"/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t>L’oratoria a Roma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t>La vita, le opere e lo stile;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t>L’</w:t>
                  </w:r>
                  <w:proofErr w:type="spellStart"/>
                  <w:r>
                    <w:rPr>
                      <w:i/>
                      <w:iCs/>
                    </w:rPr>
                    <w:t>Institutio</w:t>
                  </w:r>
                  <w:proofErr w:type="spellEnd"/>
                  <w:r>
                    <w:rPr>
                      <w:i/>
                      <w:iCs/>
                    </w:rPr>
                    <w:t xml:space="preserve"> oratoria </w:t>
                  </w:r>
                  <w:r>
                    <w:t>e la decadenza della retorica;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t>Il problema educativo e la nascita della “pedagogia”;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t xml:space="preserve">L’istruzione collettiva secondo </w:t>
                  </w:r>
                  <w:proofErr w:type="spellStart"/>
                  <w:r>
                    <w:t>Quintiliano</w:t>
                  </w:r>
                  <w:proofErr w:type="spellEnd"/>
                  <w:r>
                    <w:t>;</w:t>
                  </w:r>
                </w:p>
                <w:p w:rsidR="00177296" w:rsidRPr="00965E37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t>Lettura del brano</w:t>
                  </w:r>
                  <w:r>
                    <w:rPr>
                      <w:bCs/>
                      <w:i/>
                    </w:rPr>
                    <w:t xml:space="preserve"> L’insegnamento deve essere pubblico e a misura dei ragazzi </w:t>
                  </w:r>
                  <w:r>
                    <w:rPr>
                      <w:bCs/>
                    </w:rPr>
                    <w:t>(</w:t>
                  </w:r>
                  <w:proofErr w:type="spellStart"/>
                  <w:r>
                    <w:rPr>
                      <w:bCs/>
                      <w:i/>
                    </w:rPr>
                    <w:t>Institutio</w:t>
                  </w:r>
                  <w:proofErr w:type="spellEnd"/>
                  <w:r>
                    <w:rPr>
                      <w:bCs/>
                      <w:i/>
                    </w:rPr>
                    <w:t xml:space="preserve"> oratoria </w:t>
                  </w:r>
                  <w:r>
                    <w:rPr>
                      <w:bCs/>
                    </w:rPr>
                    <w:t>II, 2,18-28)</w:t>
                  </w:r>
                  <w:r>
                    <w:rPr>
                      <w:bCs/>
                      <w:i/>
                    </w:rPr>
                    <w:t>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rPr>
                      <w:bCs/>
                      <w:i/>
                    </w:rPr>
                    <w:t xml:space="preserve">Si al gioco e no alle botte </w:t>
                  </w:r>
                  <w:r>
                    <w:rPr>
                      <w:bCs/>
                    </w:rPr>
                    <w:t>(</w:t>
                  </w:r>
                  <w:proofErr w:type="spellStart"/>
                  <w:r>
                    <w:rPr>
                      <w:bCs/>
                      <w:i/>
                    </w:rPr>
                    <w:t>Institutio</w:t>
                  </w:r>
                  <w:proofErr w:type="spellEnd"/>
                  <w:r>
                    <w:rPr>
                      <w:bCs/>
                      <w:i/>
                    </w:rPr>
                    <w:t xml:space="preserve"> oratoria </w:t>
                  </w:r>
                  <w:r>
                    <w:rPr>
                      <w:bCs/>
                    </w:rPr>
                    <w:t>II, 3,8-17)</w:t>
                  </w:r>
                  <w:r>
                    <w:rPr>
                      <w:bCs/>
                      <w:i/>
                    </w:rPr>
                    <w:t>;</w:t>
                  </w:r>
                </w:p>
                <w:p w:rsidR="00177296" w:rsidRPr="00965E37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rPr>
                      <w:bCs/>
                      <w:i/>
                    </w:rPr>
                    <w:t xml:space="preserve">Ritratto del buon maestro </w:t>
                  </w:r>
                  <w:r>
                    <w:rPr>
                      <w:bCs/>
                    </w:rPr>
                    <w:t>(</w:t>
                  </w:r>
                  <w:proofErr w:type="spellStart"/>
                  <w:r>
                    <w:rPr>
                      <w:bCs/>
                      <w:i/>
                    </w:rPr>
                    <w:t>Institutio</w:t>
                  </w:r>
                  <w:proofErr w:type="spellEnd"/>
                  <w:r>
                    <w:rPr>
                      <w:bCs/>
                      <w:i/>
                    </w:rPr>
                    <w:t xml:space="preserve"> oratoria </w:t>
                  </w:r>
                  <w:r>
                    <w:rPr>
                      <w:bCs/>
                    </w:rPr>
                    <w:t>II, 2, 4-13);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1"/>
                    </w:numPr>
                  </w:pPr>
                  <w:r>
                    <w:rPr>
                      <w:bCs/>
                      <w:i/>
                    </w:rPr>
                    <w:t xml:space="preserve">Seneca, pieno di difetti, ma seducente </w:t>
                  </w:r>
                  <w:r>
                    <w:rPr>
                      <w:bCs/>
                    </w:rPr>
                    <w:t>(</w:t>
                  </w:r>
                  <w:proofErr w:type="spellStart"/>
                  <w:r>
                    <w:rPr>
                      <w:bCs/>
                      <w:i/>
                    </w:rPr>
                    <w:t>Institutio</w:t>
                  </w:r>
                  <w:proofErr w:type="spellEnd"/>
                  <w:r>
                    <w:rPr>
                      <w:bCs/>
                      <w:i/>
                    </w:rPr>
                    <w:t xml:space="preserve"> oratoria </w:t>
                  </w:r>
                  <w:r>
                    <w:rPr>
                      <w:bCs/>
                    </w:rPr>
                    <w:t>X, 1,125-131)</w:t>
                  </w:r>
                  <w:r>
                    <w:rPr>
                      <w:bCs/>
                      <w:i/>
                    </w:rPr>
                    <w:t>.</w:t>
                  </w:r>
                </w:p>
                <w:p w:rsidR="00177296" w:rsidRDefault="00177296" w:rsidP="00FA79D6">
                  <w:pPr>
                    <w:pStyle w:val="Titolo3"/>
                  </w:pPr>
                  <w:r>
                    <w:rPr>
                      <w:bCs/>
                    </w:rPr>
                    <w:t>Lucio Apuleio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2"/>
                    </w:numPr>
                  </w:pPr>
                  <w:r>
                    <w:t>Vita e opere;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2"/>
                    </w:numPr>
                  </w:pPr>
                  <w:r>
                    <w:t xml:space="preserve">Le </w:t>
                  </w:r>
                  <w:r>
                    <w:rPr>
                      <w:i/>
                      <w:iCs/>
                    </w:rPr>
                    <w:t>Metamorfosi</w:t>
                  </w:r>
                  <w:r>
                    <w:t>: la trama, le caratteristiche, gli intenti e lo stile dell’opera;</w:t>
                  </w:r>
                </w:p>
                <w:p w:rsidR="00177296" w:rsidRDefault="00177296" w:rsidP="00177296">
                  <w:pPr>
                    <w:pStyle w:val="Paragrafoelenco"/>
                    <w:numPr>
                      <w:ilvl w:val="0"/>
                      <w:numId w:val="12"/>
                    </w:numPr>
                  </w:pPr>
                  <w:r>
                    <w:rPr>
                      <w:i/>
                    </w:rPr>
                    <w:lastRenderedPageBreak/>
                    <w:t xml:space="preserve">Lucio si trasforma in asino </w:t>
                  </w:r>
                  <w:r>
                    <w:t>(</w:t>
                  </w:r>
                  <w:r w:rsidRPr="00996556">
                    <w:rPr>
                      <w:i/>
                    </w:rPr>
                    <w:t xml:space="preserve">Metamorfosi </w:t>
                  </w:r>
                  <w:r>
                    <w:t>III, 24-25)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  <w:tr w:rsidR="00177296" w:rsidTr="00FA79D6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lastRenderedPageBreak/>
                    <w:t>Competenze</w:t>
                  </w: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Abilità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Conoscenze</w:t>
                  </w:r>
                </w:p>
              </w:tc>
            </w:tr>
            <w:tr w:rsidR="00177296" w:rsidTr="00FA79D6"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-Orientarsi criticamente davanti ad un autore o a un testo appartenenti ad una cultura diversa dalla nostra;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-formulare un’interpretazione complessiva e soprattutto personale degli autori e delle loro opere, che dimostri l’acquisizione degli strumenti di analisi e di capacità critica;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-cogliere nella lettura di un autore la possibilità di stabilire un rapporto con l’altro e con l’alterità del passato, ma contemporaneamente saper vedere i riflessi di questo passato sulla tradizione europea e anche sul nostro presente;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-sviluppare il gusto per la lettura approfondita dei testi classici, non necessariamente affrontati in classe, attraverso anche la lettura di testi critici.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</w:p>
              </w:tc>
              <w:tc>
                <w:tcPr>
                  <w:tcW w:w="32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-Saper leggere in lingua o in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traduzione i testi più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rappresentativi della letteratura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latina;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-saper confrontare linguisticamente, in modo generale,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il latino con l’italiano e con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altre lingue straniere;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</w:pPr>
                  <w:r>
                    <w:t>-riconoscere il valore fondante della classicità romana per la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tradizione europea;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-imparare a dialogare con gli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autori antichi, confrontando il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loro pensiero con la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contemporaneità;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-saper collocare singoli testi nella tradizione letteraria, mettendo in relazione produzione letteraria e contesto storico sociale;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-inserire i testi letterari e i dati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biografici degli autori nel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contesto storico-politico e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culturale di riferimento,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cogliendo l’influenza che esso esercita su autori e 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-saper collocare nello spazio gli eventi letterari più rilevanti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-saper identificare gli elementi più significativi di un periodo per confrontare aree e periodi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diversi;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</w:pPr>
                  <w:r>
                    <w:t>-saper cogliere il valore fondante del patrimonio letterario latino per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la tradizione europea.</w:t>
                  </w:r>
                </w:p>
              </w:tc>
              <w:tc>
                <w:tcPr>
                  <w:tcW w:w="32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-Conoscere i principali movimenti letterari e gli autori più rappresentativi nel contesto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storico-culturale dei periodi presi in esame;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- conoscere le principali opere attraverso la lettura di alcuni passi in prosa e/o in versi degli autori più rappresentativi di un contesto storico-culturale, riuscendo a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cogliere il contributo degli stessi allo sviluppo del movimento letterario di</w:t>
                  </w:r>
                </w:p>
                <w:p w:rsidR="00177296" w:rsidRDefault="00177296" w:rsidP="00FA79D6">
                  <w:pPr>
                    <w:tabs>
                      <w:tab w:val="left" w:pos="3795"/>
                    </w:tabs>
                    <w:ind w:hanging="2"/>
                  </w:pPr>
                  <w:r>
                    <w:t>riferimento.</w:t>
                  </w:r>
                </w:p>
              </w:tc>
            </w:tr>
          </w:tbl>
          <w:p w:rsidR="00177296" w:rsidRDefault="00177296" w:rsidP="00FA79D6">
            <w:pPr>
              <w:rPr>
                <w:b/>
                <w:sz w:val="20"/>
                <w:szCs w:val="20"/>
              </w:rPr>
            </w:pPr>
          </w:p>
          <w:p w:rsidR="00177296" w:rsidRDefault="00177296" w:rsidP="00FA79D6">
            <w:pPr>
              <w:rPr>
                <w:b/>
                <w:u w:val="single"/>
              </w:rPr>
            </w:pPr>
          </w:p>
          <w:p w:rsidR="00177296" w:rsidRDefault="00177296" w:rsidP="00FA79D6">
            <w:r>
              <w:rPr>
                <w:b/>
                <w:u w:val="single"/>
              </w:rPr>
              <w:t>METODI E STRUMENTI</w:t>
            </w:r>
          </w:p>
          <w:p w:rsidR="00177296" w:rsidRDefault="00177296" w:rsidP="00FA79D6">
            <w:pPr>
              <w:ind w:hanging="2"/>
              <w:jc w:val="both"/>
            </w:pPr>
            <w:r>
              <w:rPr>
                <w:b/>
              </w:rPr>
              <w:t>Metodo di insegnamento:</w:t>
            </w:r>
            <w:r>
              <w:t xml:space="preserve"> lezione frontale, lettura ed analisi di testi (anche con note esplicative e traduzione a fronte). Sussidi informatici, schemi/mappe concettuali, supporti audiovisivi. </w:t>
            </w:r>
          </w:p>
          <w:p w:rsidR="00177296" w:rsidRDefault="00177296" w:rsidP="00FA79D6">
            <w:pPr>
              <w:ind w:hanging="2"/>
              <w:jc w:val="both"/>
            </w:pPr>
            <w:r>
              <w:rPr>
                <w:b/>
              </w:rPr>
              <w:t>Strumenti di lavoro</w:t>
            </w:r>
            <w:r>
              <w:t xml:space="preserve">: libro di testo Eva </w:t>
            </w:r>
            <w:proofErr w:type="spellStart"/>
            <w:r>
              <w:t>Cantarella</w:t>
            </w:r>
            <w:proofErr w:type="spellEnd"/>
            <w:r>
              <w:t xml:space="preserve">, Giulio </w:t>
            </w:r>
            <w:proofErr w:type="spellStart"/>
            <w:r>
              <w:t>Guidorizzi</w:t>
            </w:r>
            <w:proofErr w:type="spellEnd"/>
            <w:r>
              <w:t xml:space="preserve">, </w:t>
            </w:r>
            <w:proofErr w:type="spellStart"/>
            <w:r>
              <w:rPr>
                <w:b/>
                <w:i/>
                <w:iCs/>
              </w:rPr>
              <w:t>Civitas</w:t>
            </w:r>
            <w:proofErr w:type="spellEnd"/>
            <w:r>
              <w:t>,</w:t>
            </w:r>
            <w:r>
              <w:rPr>
                <w:b/>
                <w:bCs/>
                <w:i/>
                <w:iCs/>
              </w:rPr>
              <w:t xml:space="preserve"> l'universo dei Romani </w:t>
            </w:r>
            <w:r>
              <w:t xml:space="preserve"> vol. 3 </w:t>
            </w:r>
            <w:r>
              <w:rPr>
                <w:b/>
                <w:i/>
                <w:iCs/>
              </w:rPr>
              <w:t>L’età imperiale</w:t>
            </w:r>
            <w:r>
              <w:t xml:space="preserve">, Einaudi Scuola; dispense dell’insegnante; utilizzo della LIM e dei supporti </w:t>
            </w:r>
            <w:r>
              <w:lastRenderedPageBreak/>
              <w:t xml:space="preserve">informatici secondo disponibilità, </w:t>
            </w:r>
            <w:r>
              <w:rPr>
                <w:i/>
                <w:iCs/>
              </w:rPr>
              <w:t>slide</w:t>
            </w:r>
            <w:r>
              <w:t>, video e altro materiale digitale.</w:t>
            </w:r>
          </w:p>
          <w:p w:rsidR="00177296" w:rsidRDefault="00177296" w:rsidP="00FA79D6">
            <w:pPr>
              <w:ind w:hanging="2"/>
            </w:pPr>
            <w:r>
              <w:rPr>
                <w:b/>
                <w:u w:val="single"/>
              </w:rPr>
              <w:t xml:space="preserve">CRITERI </w:t>
            </w:r>
            <w:proofErr w:type="spellStart"/>
            <w:r>
              <w:rPr>
                <w:b/>
                <w:u w:val="single"/>
              </w:rPr>
              <w:t>DI</w:t>
            </w:r>
            <w:proofErr w:type="spellEnd"/>
            <w:r>
              <w:rPr>
                <w:b/>
                <w:u w:val="single"/>
              </w:rPr>
              <w:t xml:space="preserve"> VERIFICA E VALUTAZIONE</w:t>
            </w:r>
          </w:p>
          <w:p w:rsidR="00177296" w:rsidRDefault="00177296" w:rsidP="00FA79D6">
            <w:pPr>
              <w:ind w:hanging="2"/>
            </w:pPr>
            <w:r>
              <w:rPr>
                <w:b/>
              </w:rPr>
              <w:t>Strumenti di verifica</w:t>
            </w:r>
          </w:p>
          <w:p w:rsidR="00177296" w:rsidRDefault="00177296" w:rsidP="00177296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hanging="207"/>
            </w:pPr>
            <w:r>
              <w:t xml:space="preserve">Verifiche scritte, strutturate o </w:t>
            </w:r>
            <w:proofErr w:type="spellStart"/>
            <w:r>
              <w:t>semistrutturate</w:t>
            </w:r>
            <w:proofErr w:type="spellEnd"/>
            <w:r>
              <w:t xml:space="preserve">, </w:t>
            </w:r>
            <w:proofErr w:type="spellStart"/>
            <w:r>
              <w:t>calendarizzate</w:t>
            </w:r>
            <w:proofErr w:type="spellEnd"/>
            <w:r>
              <w:t xml:space="preserve"> con congruo anticipo;</w:t>
            </w:r>
          </w:p>
          <w:p w:rsidR="00177296" w:rsidRDefault="00177296" w:rsidP="00177296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hanging="207"/>
            </w:pPr>
            <w:r>
              <w:t>Verifiche orali, sempre programmate;</w:t>
            </w:r>
          </w:p>
          <w:p w:rsidR="00177296" w:rsidRDefault="00177296" w:rsidP="00FA79D6">
            <w:pPr>
              <w:ind w:hanging="2"/>
            </w:pPr>
          </w:p>
          <w:p w:rsidR="00177296" w:rsidRDefault="00177296" w:rsidP="00FA79D6">
            <w:pPr>
              <w:ind w:hanging="2"/>
            </w:pPr>
            <w:r>
              <w:rPr>
                <w:b/>
              </w:rPr>
              <w:t>Valutazione</w:t>
            </w:r>
            <w:r>
              <w:t xml:space="preserve"> </w:t>
            </w:r>
          </w:p>
          <w:p w:rsidR="00177296" w:rsidRDefault="00177296" w:rsidP="00FA79D6">
            <w:pPr>
              <w:ind w:hanging="2"/>
              <w:jc w:val="both"/>
            </w:pPr>
            <w:r>
              <w:t>La valutazione delle prove scritte, pratiche e orali è stata espressa utilizzando i voti da 1 a 10 e fa riferimento alle competenze, alle abilità e alle conoscenze che caratterizzano le varie fasi del percorso formativo. Pertanto, ha tenuto conto principalmente di:</w:t>
            </w:r>
          </w:p>
          <w:p w:rsidR="00177296" w:rsidRDefault="00177296" w:rsidP="00177296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60"/>
              </w:tabs>
            </w:pPr>
            <w:r>
              <w:t>Conoscenze/abilità/competenze acquisite;</w:t>
            </w:r>
          </w:p>
          <w:p w:rsidR="00177296" w:rsidRDefault="00177296" w:rsidP="00177296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60"/>
              </w:tabs>
            </w:pPr>
            <w:r>
              <w:t>Capacità di ragionamento, di astrazione e trasferimento ad altro contesto;</w:t>
            </w:r>
          </w:p>
          <w:p w:rsidR="00177296" w:rsidRDefault="00177296" w:rsidP="00FA79D6">
            <w:pPr>
              <w:tabs>
                <w:tab w:val="left" w:pos="360"/>
              </w:tabs>
              <w:spacing w:before="120" w:after="120"/>
              <w:ind w:hanging="2"/>
            </w:pPr>
            <w:r>
              <w:t>Hanno contribuito alla valutazione anche le seguenti voci:</w:t>
            </w:r>
          </w:p>
          <w:p w:rsidR="00177296" w:rsidRDefault="00177296" w:rsidP="00177296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60"/>
              </w:tabs>
              <w:spacing w:before="120"/>
            </w:pPr>
            <w:r>
              <w:t>Impegno e partecipazione;</w:t>
            </w:r>
          </w:p>
          <w:p w:rsidR="00177296" w:rsidRDefault="00177296" w:rsidP="00177296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60"/>
              </w:tabs>
            </w:pPr>
            <w:r>
              <w:t>Puntualità nello svolgere il compito assegnato;</w:t>
            </w:r>
          </w:p>
          <w:p w:rsidR="00177296" w:rsidRDefault="00177296" w:rsidP="00177296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60"/>
              </w:tabs>
            </w:pPr>
            <w:r>
              <w:t>Puntualità nel sottoporsi (nei tempi e secondo le modalità previste) alle verifiche orali e scritte;</w:t>
            </w:r>
          </w:p>
          <w:p w:rsidR="00177296" w:rsidRDefault="00177296" w:rsidP="00177296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60"/>
              </w:tabs>
            </w:pPr>
            <w:r>
              <w:t>Acquisizione di un metodo di studio più o meno autonomo ed efficace.</w:t>
            </w:r>
          </w:p>
          <w:p w:rsidR="00177296" w:rsidRDefault="00177296" w:rsidP="00FA79D6">
            <w:pPr>
              <w:ind w:hanging="2"/>
            </w:pPr>
          </w:p>
          <w:p w:rsidR="00177296" w:rsidRDefault="00177296" w:rsidP="00FA79D6">
            <w:pPr>
              <w:ind w:hanging="2"/>
            </w:pPr>
          </w:p>
          <w:p w:rsidR="00177296" w:rsidRDefault="00177296" w:rsidP="00FA79D6">
            <w:r>
              <w:rPr>
                <w:b/>
                <w:u w:val="single"/>
              </w:rPr>
              <w:t>OBIETTIVI RAGGIUNTI</w:t>
            </w:r>
          </w:p>
          <w:p w:rsidR="00177296" w:rsidRDefault="00177296" w:rsidP="00FA79D6">
            <w:pPr>
              <w:widowControl w:val="0"/>
              <w:spacing w:after="160" w:line="277" w:lineRule="auto"/>
              <w:ind w:left="360" w:right="51"/>
              <w:contextualSpacing/>
            </w:pPr>
            <w:r>
              <w:t>Al termine dell’anno scolastico la classe 5 C Liceo Scientifico ha raggiunto globalmente gli obiettivi fissati nella programmazione:</w:t>
            </w:r>
          </w:p>
          <w:p w:rsidR="00177296" w:rsidRDefault="00177296" w:rsidP="00FA79D6">
            <w:pPr>
              <w:widowControl w:val="0"/>
              <w:spacing w:after="160" w:line="277" w:lineRule="auto"/>
              <w:ind w:left="360" w:right="51"/>
              <w:contextualSpacing/>
            </w:pPr>
            <w:r>
              <w:t xml:space="preserve"> -A</w:t>
            </w:r>
            <w:r>
              <w:rPr>
                <w:spacing w:val="-1"/>
              </w:rPr>
              <w:t>c</w:t>
            </w:r>
            <w:r>
              <w:t>quis</w:t>
            </w:r>
            <w:r>
              <w:rPr>
                <w:spacing w:val="1"/>
              </w:rPr>
              <w:t>i</w:t>
            </w:r>
            <w:r>
              <w:t>re</w:t>
            </w:r>
            <w:r>
              <w:rPr>
                <w:spacing w:val="22"/>
              </w:rPr>
              <w:t xml:space="preserve"> </w:t>
            </w:r>
            <w:r>
              <w:t>la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onsa</w:t>
            </w:r>
            <w:r>
              <w:rPr>
                <w:spacing w:val="-1"/>
              </w:rPr>
              <w:t>pe</w:t>
            </w:r>
            <w:r>
              <w:t>v</w:t>
            </w:r>
            <w:r>
              <w:rPr>
                <w:spacing w:val="2"/>
              </w:rPr>
              <w:t>o</w:t>
            </w:r>
            <w:r>
              <w:t>le</w:t>
            </w:r>
            <w:r>
              <w:rPr>
                <w:spacing w:val="1"/>
              </w:rPr>
              <w:t>zz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ontributo</w:t>
            </w:r>
            <w:r>
              <w:rPr>
                <w:spacing w:val="2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te</w:t>
            </w:r>
            <w:r>
              <w:rPr>
                <w:spacing w:val="-1"/>
              </w:rPr>
              <w:t>r</w:t>
            </w:r>
            <w:r>
              <w:t>m</w:t>
            </w:r>
            <w:r>
              <w:rPr>
                <w:spacing w:val="1"/>
              </w:rPr>
              <w:t>i</w:t>
            </w:r>
            <w:r>
              <w:t>n</w:t>
            </w:r>
            <w:r>
              <w:rPr>
                <w:spacing w:val="-1"/>
              </w:rPr>
              <w:t>a</w:t>
            </w:r>
            <w:r>
              <w:t>nte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24"/>
              </w:rPr>
              <w:t xml:space="preserve"> </w:t>
            </w:r>
            <w:r>
              <w:t>Latino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f</w:t>
            </w:r>
            <w:r>
              <w:t>o</w:t>
            </w:r>
            <w:r>
              <w:rPr>
                <w:spacing w:val="-1"/>
              </w:rPr>
              <w:t>r</w:t>
            </w:r>
            <w:r>
              <w:t>ma</w:t>
            </w:r>
            <w:r>
              <w:rPr>
                <w:spacing w:val="1"/>
              </w:rPr>
              <w:t>z</w:t>
            </w:r>
            <w:r>
              <w:t>ione</w:t>
            </w:r>
            <w:r>
              <w:rPr>
                <w:spacing w:val="24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1"/>
              </w:rPr>
              <w:t>l</w:t>
            </w:r>
            <w:r>
              <w:t>a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ul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-1"/>
              </w:rPr>
              <w:t>r</w:t>
            </w:r>
            <w:r>
              <w:t xml:space="preserve">a </w:t>
            </w:r>
            <w:r>
              <w:rPr>
                <w:spacing w:val="-1"/>
              </w:rPr>
              <w:t>e</w:t>
            </w:r>
            <w:r>
              <w:t>u</w:t>
            </w:r>
            <w:r>
              <w:rPr>
                <w:spacing w:val="-1"/>
              </w:rPr>
              <w:t>r</w:t>
            </w:r>
            <w:r>
              <w:t>op</w:t>
            </w:r>
            <w:r>
              <w:rPr>
                <w:spacing w:val="-1"/>
              </w:rPr>
              <w:t>e</w:t>
            </w:r>
            <w:r>
              <w:t>a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</w:t>
            </w:r>
            <w:r>
              <w:t>n</w:t>
            </w:r>
            <w:r>
              <w:rPr>
                <w:spacing w:val="-1"/>
              </w:rPr>
              <w:t>c</w:t>
            </w:r>
            <w:r>
              <w:rPr>
                <w:spacing w:val="2"/>
              </w:rPr>
              <w:t>h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1"/>
              </w:rPr>
              <w:t>r</w:t>
            </w:r>
            <w:r>
              <w:rPr>
                <w:spacing w:val="2"/>
              </w:rPr>
              <w:t>n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ontempo</w:t>
            </w:r>
            <w:r>
              <w:rPr>
                <w:spacing w:val="-1"/>
              </w:rPr>
              <w:t>ra</w:t>
            </w:r>
            <w:r>
              <w:t>n</w:t>
            </w:r>
            <w:r>
              <w:rPr>
                <w:spacing w:val="1"/>
              </w:rPr>
              <w:t>e</w:t>
            </w:r>
            <w:r>
              <w:t>a;</w:t>
            </w: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  <w:r>
              <w:t>-a</w:t>
            </w:r>
            <w:r>
              <w:rPr>
                <w:spacing w:val="-1"/>
              </w:rPr>
              <w:t>c</w:t>
            </w:r>
            <w:r>
              <w:t>quis</w:t>
            </w:r>
            <w:r>
              <w:rPr>
                <w:spacing w:val="1"/>
              </w:rPr>
              <w:t>i</w:t>
            </w:r>
            <w:r>
              <w:t>re</w:t>
            </w:r>
            <w:r>
              <w:rPr>
                <w:spacing w:val="-2"/>
              </w:rPr>
              <w:t xml:space="preserve"> </w:t>
            </w:r>
            <w:r>
              <w:t xml:space="preserve">il </w:t>
            </w:r>
            <w:r>
              <w:rPr>
                <w:spacing w:val="-1"/>
              </w:rPr>
              <w:t>c</w:t>
            </w:r>
            <w:r>
              <w:t>on</w:t>
            </w:r>
            <w:r>
              <w:rPr>
                <w:spacing w:val="1"/>
              </w:rPr>
              <w:t>c</w:t>
            </w:r>
            <w:r>
              <w:rPr>
                <w:spacing w:val="-1"/>
              </w:rPr>
              <w:t>e</w:t>
            </w:r>
            <w:r>
              <w:t>t</w:t>
            </w:r>
            <w:r>
              <w:rPr>
                <w:spacing w:val="1"/>
              </w:rPr>
              <w:t>t</w:t>
            </w:r>
            <w:r>
              <w:t>o di</w:t>
            </w:r>
            <w:r>
              <w:rPr>
                <w:spacing w:val="1"/>
              </w:rPr>
              <w:t xml:space="preserve"> </w:t>
            </w:r>
            <w:r>
              <w:t>tr</w:t>
            </w:r>
            <w:r>
              <w:rPr>
                <w:spacing w:val="-1"/>
              </w:rPr>
              <w:t>a</w:t>
            </w:r>
            <w:r>
              <w:t>di</w:t>
            </w:r>
            <w:r>
              <w:rPr>
                <w:spacing w:val="2"/>
              </w:rPr>
              <w:t>z</w:t>
            </w:r>
            <w:r>
              <w:t>ione lette</w:t>
            </w:r>
            <w:r>
              <w:rPr>
                <w:spacing w:val="-1"/>
              </w:rPr>
              <w:t>ra</w:t>
            </w:r>
            <w:r>
              <w:t>ria;</w:t>
            </w: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  <w:r>
              <w:t>-col</w:t>
            </w:r>
            <w:r>
              <w:rPr>
                <w:spacing w:val="1"/>
              </w:rPr>
              <w:t>l</w:t>
            </w:r>
            <w:r>
              <w:t>o</w:t>
            </w:r>
            <w:r>
              <w:rPr>
                <w:spacing w:val="-1"/>
              </w:rPr>
              <w:t>ca</w:t>
            </w:r>
            <w:r>
              <w:t>re</w:t>
            </w:r>
            <w:r>
              <w:rPr>
                <w:spacing w:val="-1"/>
              </w:rPr>
              <w:t xml:space="preserve"> </w:t>
            </w:r>
            <w:r>
              <w:t xml:space="preserve">un </w:t>
            </w:r>
            <w:r>
              <w:rPr>
                <w:spacing w:val="-1"/>
              </w:rPr>
              <w:t>a</w:t>
            </w:r>
            <w:r>
              <w:t>ut</w:t>
            </w:r>
            <w:r>
              <w:rPr>
                <w:spacing w:val="3"/>
              </w:rPr>
              <w:t>o</w:t>
            </w:r>
            <w:r>
              <w:t>re</w:t>
            </w:r>
            <w:r>
              <w:rPr>
                <w:spacing w:val="-1"/>
              </w:rPr>
              <w:t xml:space="preserve"> </w:t>
            </w:r>
            <w:r>
              <w:t>n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c</w:t>
            </w:r>
            <w:r>
              <w:t>ontesto sto</w:t>
            </w:r>
            <w:r>
              <w:rPr>
                <w:spacing w:val="-1"/>
              </w:rPr>
              <w:t>r</w:t>
            </w:r>
            <w:r>
              <w:t xml:space="preserve">ico </w:t>
            </w:r>
            <w:r>
              <w:rPr>
                <w:spacing w:val="-1"/>
              </w:rPr>
              <w:t>c</w:t>
            </w:r>
            <w:r>
              <w:t>ul</w:t>
            </w:r>
            <w:r>
              <w:rPr>
                <w:spacing w:val="1"/>
              </w:rPr>
              <w:t>t</w:t>
            </w:r>
            <w:r>
              <w:t>u</w:t>
            </w:r>
            <w:r>
              <w:rPr>
                <w:spacing w:val="-1"/>
              </w:rPr>
              <w:t>ra</w:t>
            </w:r>
            <w:r>
              <w:t>le;</w:t>
            </w:r>
          </w:p>
          <w:p w:rsidR="00177296" w:rsidRDefault="00177296" w:rsidP="00FA79D6">
            <w:pPr>
              <w:widowControl w:val="0"/>
              <w:spacing w:after="160" w:line="275" w:lineRule="auto"/>
              <w:ind w:left="360" w:right="52"/>
              <w:contextualSpacing/>
            </w:pPr>
            <w:r>
              <w:t>-contestuali</w:t>
            </w:r>
            <w:r>
              <w:rPr>
                <w:spacing w:val="-1"/>
              </w:rPr>
              <w:t>z</w:t>
            </w:r>
            <w:r>
              <w:rPr>
                <w:spacing w:val="1"/>
              </w:rPr>
              <w:t>z</w:t>
            </w:r>
            <w:r>
              <w:rPr>
                <w:spacing w:val="-1"/>
              </w:rPr>
              <w:t>a</w:t>
            </w:r>
            <w:r>
              <w:t>re</w:t>
            </w:r>
            <w:r>
              <w:rPr>
                <w:spacing w:val="1"/>
              </w:rPr>
              <w:t xml:space="preserve"> </w:t>
            </w:r>
            <w:r>
              <w:t>il</w:t>
            </w:r>
            <w:r>
              <w:rPr>
                <w:spacing w:val="3"/>
              </w:rPr>
              <w:t xml:space="preserve"> </w:t>
            </w:r>
            <w:r>
              <w:t xml:space="preserve">testo </w:t>
            </w:r>
            <w:r>
              <w:rPr>
                <w:spacing w:val="-1"/>
              </w:rPr>
              <w:t>a</w:t>
            </w:r>
            <w:r>
              <w:t>l</w:t>
            </w:r>
            <w:r>
              <w:rPr>
                <w:spacing w:val="1"/>
              </w:rPr>
              <w:t>l</w:t>
            </w:r>
            <w:r>
              <w:rPr>
                <w:spacing w:val="-1"/>
              </w:rPr>
              <w:t>’</w:t>
            </w:r>
            <w:r>
              <w:t>in</w:t>
            </w:r>
            <w:r>
              <w:rPr>
                <w:spacing w:val="1"/>
              </w:rPr>
              <w:t>t</w:t>
            </w:r>
            <w:r>
              <w:rPr>
                <w:spacing w:val="-1"/>
              </w:rPr>
              <w:t>e</w:t>
            </w:r>
            <w:r>
              <w:t>rno</w:t>
            </w:r>
            <w:r>
              <w:rPr>
                <w:spacing w:val="2"/>
              </w:rPr>
              <w:t xml:space="preserve"> </w:t>
            </w:r>
            <w:r>
              <w:t>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1"/>
              </w:rPr>
              <w:t>l</w:t>
            </w:r>
            <w:r>
              <w:t>a p</w:t>
            </w:r>
            <w:r>
              <w:rPr>
                <w:spacing w:val="-1"/>
              </w:rPr>
              <w:t>r</w:t>
            </w:r>
            <w:r>
              <w:rPr>
                <w:spacing w:val="2"/>
              </w:rPr>
              <w:t>o</w:t>
            </w:r>
            <w:r>
              <w:t>du</w:t>
            </w:r>
            <w:r>
              <w:rPr>
                <w:spacing w:val="1"/>
              </w:rPr>
              <w:t>z</w:t>
            </w:r>
            <w:r>
              <w:t>ione</w:t>
            </w:r>
            <w:r>
              <w:rPr>
                <w:spacing w:val="3"/>
              </w:rPr>
              <w:t xml:space="preserve"> </w:t>
            </w:r>
            <w:r>
              <w:t>lette</w:t>
            </w:r>
            <w:r>
              <w:rPr>
                <w:spacing w:val="-1"/>
              </w:rPr>
              <w:t>ra</w:t>
            </w:r>
            <w:r>
              <w:t>ria d</w:t>
            </w:r>
            <w:r>
              <w:rPr>
                <w:spacing w:val="-1"/>
              </w:rPr>
              <w:t>e</w:t>
            </w:r>
            <w:r>
              <w:t>l</w:t>
            </w:r>
            <w:r>
              <w:rPr>
                <w:spacing w:val="1"/>
              </w:rPr>
              <w:t>l</w:t>
            </w:r>
            <w:r>
              <w:rPr>
                <w:spacing w:val="-1"/>
              </w:rPr>
              <w:t>’</w:t>
            </w:r>
            <w:r>
              <w:rPr>
                <w:spacing w:val="1"/>
              </w:rPr>
              <w:t>a</w:t>
            </w:r>
            <w:r>
              <w:t>utore;</w:t>
            </w: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  <w:r>
              <w:t>-acquisire un atteggiamento di riflessione critica nei confronti della natura, del significato e del valore della letteratura latina.</w:t>
            </w: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</w:pPr>
          </w:p>
          <w:p w:rsidR="00177296" w:rsidRDefault="00177296" w:rsidP="00FA79D6">
            <w:pPr>
              <w:widowControl w:val="0"/>
              <w:spacing w:after="160" w:line="259" w:lineRule="auto"/>
              <w:ind w:left="360" w:right="-20"/>
              <w:contextualSpacing/>
              <w:rPr>
                <w:b/>
                <w:bCs/>
                <w:sz w:val="16"/>
                <w:szCs w:val="16"/>
                <w:u w:val="single"/>
              </w:rPr>
            </w:pPr>
          </w:p>
        </w:tc>
      </w:tr>
    </w:tbl>
    <w:p w:rsidR="00177296" w:rsidRDefault="00177296" w:rsidP="00177296">
      <w:pPr>
        <w:pBdr>
          <w:top w:val="nil"/>
          <w:left w:val="nil"/>
          <w:bottom w:val="single" w:sz="8" w:space="4" w:color="4F81BD"/>
          <w:right w:val="nil"/>
          <w:between w:val="nil"/>
        </w:pBdr>
        <w:spacing w:after="300"/>
        <w:rPr>
          <w:rFonts w:ascii="Cambria" w:eastAsia="Cambria" w:hAnsi="Cambria" w:cs="Cambria"/>
          <w:color w:val="000000"/>
          <w:sz w:val="52"/>
          <w:szCs w:val="52"/>
        </w:rPr>
      </w:pPr>
    </w:p>
    <w:p w:rsidR="00177296" w:rsidRDefault="00177296"/>
    <w:sectPr w:rsidR="00177296" w:rsidSect="00CB01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3066F"/>
    <w:multiLevelType w:val="hybridMultilevel"/>
    <w:tmpl w:val="EDB4D286"/>
    <w:lvl w:ilvl="0" w:tplc="E410C1F8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E604E3E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714B62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C60D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DDAAC8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F8417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5BA7EA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C7C5E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CF2DE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E1E26D2"/>
    <w:multiLevelType w:val="hybridMultilevel"/>
    <w:tmpl w:val="E1C4A1A2"/>
    <w:lvl w:ilvl="0" w:tplc="5762CDCA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63C62C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4C36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E8AD53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B1463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DC6C8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2CE3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C0A23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C5C76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23774B9D"/>
    <w:multiLevelType w:val="hybridMultilevel"/>
    <w:tmpl w:val="F858FD8C"/>
    <w:lvl w:ilvl="0" w:tplc="6BF0689C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91FA9CF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5EBF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C44F3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709D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9C49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7145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7AC73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00A51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41910BB"/>
    <w:multiLevelType w:val="hybridMultilevel"/>
    <w:tmpl w:val="31948B80"/>
    <w:lvl w:ilvl="0" w:tplc="217E2422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 w:tplc="A09051BA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 w:tplc="E2A214EC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 w:tplc="11A685B2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 w:tplc="6DC809EC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 w:tplc="096A7F6A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 w:tplc="9106375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 w:tplc="67382DEA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 w:tplc="BA828F22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DA715E9"/>
    <w:multiLevelType w:val="hybridMultilevel"/>
    <w:tmpl w:val="64F47536"/>
    <w:lvl w:ilvl="0" w:tplc="36583E1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 w:tplc="61B03BC0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 w:tplc="AAB6BDA4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 w:tplc="C5F617FC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 w:tplc="6A106F90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 w:tplc="66229DA6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 w:tplc="8F2AA798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 w:tplc="DFBA6864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 w:tplc="1BDC146A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35C0BA7"/>
    <w:multiLevelType w:val="hybridMultilevel"/>
    <w:tmpl w:val="8CC60482"/>
    <w:lvl w:ilvl="0" w:tplc="55A05054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39D8959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8E2590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A70A7A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C26AB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C300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50C4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F9C954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190FD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4985316B"/>
    <w:multiLevelType w:val="hybridMultilevel"/>
    <w:tmpl w:val="00AAF7DA"/>
    <w:lvl w:ilvl="0" w:tplc="0AE8ABF0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937463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160FC8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2296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5F603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88A8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15A34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6A030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CCCD59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4BE96A92"/>
    <w:multiLevelType w:val="hybridMultilevel"/>
    <w:tmpl w:val="7D8A9FDE"/>
    <w:lvl w:ilvl="0" w:tplc="AEC8DEEE">
      <w:start w:val="1"/>
      <w:numFmt w:val="bullet"/>
      <w:lvlText w:val="▪"/>
      <w:lvlJc w:val="left"/>
      <w:pPr>
        <w:ind w:left="266" w:hanging="206"/>
      </w:pPr>
      <w:rPr>
        <w:rFonts w:ascii="Noto Sans Symbols" w:eastAsia="Noto Sans Symbols" w:hAnsi="Noto Sans Symbols" w:cs="Noto Sans Symbols"/>
        <w:sz w:val="18"/>
        <w:szCs w:val="18"/>
      </w:rPr>
    </w:lvl>
    <w:lvl w:ilvl="1" w:tplc="063C9B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8060DC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4EF8EAF4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12E2AB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992E0DC0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026A0C2C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51521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85F0AF3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CCB52E6"/>
    <w:multiLevelType w:val="hybridMultilevel"/>
    <w:tmpl w:val="FEAE0D6A"/>
    <w:lvl w:ilvl="0" w:tplc="EC840446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439040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DF65C2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F2155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C2E7C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805B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F255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6DAFDF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FBCD5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EF55271"/>
    <w:multiLevelType w:val="hybridMultilevel"/>
    <w:tmpl w:val="F3D6E602"/>
    <w:lvl w:ilvl="0" w:tplc="5720DE16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6C22E3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CE2A2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B284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7AC13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F881DE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8EEF9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978543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60BC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>
    <w:nsid w:val="5F2D07E3"/>
    <w:multiLevelType w:val="hybridMultilevel"/>
    <w:tmpl w:val="937451EC"/>
    <w:lvl w:ilvl="0" w:tplc="2B0E1AA8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01ECF9A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DDC9B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5641A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2410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0623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E838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D280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4E283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6CA41ABF"/>
    <w:multiLevelType w:val="hybridMultilevel"/>
    <w:tmpl w:val="78E2EC16"/>
    <w:lvl w:ilvl="0" w:tplc="8C9006FE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9E12BBA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DBCD57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208FD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C48C5A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1449E1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324E73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A9418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0EDF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10"/>
  </w:num>
  <w:num w:numId="10">
    <w:abstractNumId w:val="0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283"/>
  <w:characterSpacingControl w:val="doNotCompress"/>
  <w:compat/>
  <w:rsids>
    <w:rsidRoot w:val="00177296"/>
    <w:rsid w:val="00177296"/>
    <w:rsid w:val="00CB0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77296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177296"/>
    <w:rPr>
      <w:rFonts w:ascii="Times New Roman" w:eastAsia="Times New Roman" w:hAnsi="Times New Roman" w:cs="Times New Roman"/>
      <w:b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177296"/>
    <w:pPr>
      <w:ind w:left="720"/>
      <w:contextualSpacing/>
    </w:pPr>
  </w:style>
  <w:style w:type="paragraph" w:styleId="Nessunaspaziatura">
    <w:name w:val="No Spacing"/>
    <w:qFormat/>
    <w:rsid w:val="001772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</cp:lastModifiedBy>
  <cp:revision>1</cp:revision>
  <dcterms:created xsi:type="dcterms:W3CDTF">2025-05-29T17:23:00Z</dcterms:created>
  <dcterms:modified xsi:type="dcterms:W3CDTF">2025-05-29T17:25:00Z</dcterms:modified>
</cp:coreProperties>
</file>